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04336C">
        <w:rPr>
          <w:rFonts w:ascii="Arial" w:hAnsi="Arial" w:cs="Arial"/>
          <w:sz w:val="16"/>
          <w:szCs w:val="16"/>
        </w:rPr>
        <w:t>170</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6A1D17">
        <w:rPr>
          <w:rFonts w:ascii="Arial" w:hAnsi="Arial" w:cs="Arial"/>
          <w:b/>
          <w:bCs/>
          <w:sz w:val="16"/>
          <w:szCs w:val="16"/>
        </w:rPr>
        <w:t>PRESENCIAL</w:t>
      </w:r>
      <w:r w:rsidR="00067B8E" w:rsidRPr="00067B8E">
        <w:rPr>
          <w:rFonts w:ascii="Arial" w:hAnsi="Arial" w:cs="Arial"/>
          <w:b/>
          <w:bCs/>
          <w:sz w:val="16"/>
          <w:szCs w:val="16"/>
        </w:rPr>
        <w:t>:</w:t>
      </w:r>
      <w:r w:rsidR="00521109">
        <w:rPr>
          <w:rFonts w:ascii="Arial" w:hAnsi="Arial" w:cs="Arial"/>
          <w:b/>
          <w:bCs/>
          <w:sz w:val="16"/>
          <w:szCs w:val="16"/>
        </w:rPr>
        <w:t xml:space="preserve"> </w:t>
      </w:r>
      <w:r w:rsidR="0004336C">
        <w:rPr>
          <w:rFonts w:ascii="Arial" w:hAnsi="Arial" w:cs="Arial"/>
          <w:b/>
          <w:bCs/>
          <w:sz w:val="16"/>
          <w:szCs w:val="16"/>
        </w:rPr>
        <w:t>514</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914C49">
        <w:rPr>
          <w:rFonts w:ascii="Arial" w:hAnsi="Arial" w:cs="Arial"/>
          <w:bCs/>
          <w:sz w:val="16"/>
          <w:szCs w:val="16"/>
        </w:rPr>
        <w:t>1108</w:t>
      </w:r>
      <w:r w:rsidR="008A1EAC">
        <w:rPr>
          <w:rFonts w:ascii="Arial" w:hAnsi="Arial" w:cs="Arial"/>
          <w:bCs/>
          <w:sz w:val="16"/>
          <w:szCs w:val="16"/>
        </w:rPr>
        <w:t>.</w:t>
      </w:r>
      <w:proofErr w:type="gramEnd"/>
      <w:r w:rsidR="0004336C">
        <w:rPr>
          <w:rFonts w:ascii="Arial" w:hAnsi="Arial" w:cs="Arial"/>
          <w:bCs/>
          <w:sz w:val="16"/>
          <w:szCs w:val="16"/>
        </w:rPr>
        <w:t>00053</w:t>
      </w:r>
      <w:r w:rsidR="00977B39">
        <w:rPr>
          <w:rFonts w:ascii="Arial" w:hAnsi="Arial" w:cs="Arial"/>
          <w:bCs/>
          <w:sz w:val="16"/>
          <w:szCs w:val="16"/>
        </w:rPr>
        <w:t>.00/201</w:t>
      </w:r>
      <w:r w:rsidR="0004336C">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256091" w:rsidRDefault="002E300A" w:rsidP="003540CB">
      <w:pPr>
        <w:pStyle w:val="SemEspaamento"/>
        <w:jc w:val="both"/>
        <w:rPr>
          <w:rFonts w:ascii="Arial" w:hAnsi="Arial" w:cs="Arial"/>
          <w:b/>
          <w:bCs/>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xml:space="preserve">, Senhor Márcio Rogério Gabriel e a(s) empresa(s) qualificada(s) no Anexo Único desta Ata, resolvem </w:t>
      </w:r>
      <w:r w:rsidRPr="00722E44">
        <w:rPr>
          <w:rFonts w:ascii="Arial" w:hAnsi="Arial" w:cs="Arial"/>
          <w:b/>
          <w:bCs/>
          <w:color w:val="000000"/>
          <w:sz w:val="16"/>
          <w:szCs w:val="16"/>
        </w:rPr>
        <w:t xml:space="preserve">REGISTRAR O </w:t>
      </w:r>
      <w:r w:rsidRPr="00722E44">
        <w:rPr>
          <w:rFonts w:ascii="Arial" w:hAnsi="Arial" w:cs="Arial"/>
          <w:b/>
          <w:bCs/>
          <w:sz w:val="16"/>
          <w:szCs w:val="16"/>
        </w:rPr>
        <w:t>PREÇO</w:t>
      </w:r>
      <w:r w:rsidRPr="00722E44">
        <w:rPr>
          <w:rFonts w:ascii="Arial" w:hAnsi="Arial" w:cs="Arial"/>
          <w:bCs/>
          <w:sz w:val="16"/>
          <w:szCs w:val="16"/>
        </w:rPr>
        <w:t xml:space="preserve"> </w:t>
      </w:r>
      <w:r w:rsidRPr="00722E44">
        <w:rPr>
          <w:rFonts w:ascii="Arial" w:hAnsi="Arial" w:cs="Arial"/>
          <w:kern w:val="36"/>
          <w:sz w:val="16"/>
          <w:szCs w:val="16"/>
        </w:rPr>
        <w:t>para</w:t>
      </w:r>
      <w:r>
        <w:rPr>
          <w:rFonts w:ascii="Arial" w:hAnsi="Arial" w:cs="Arial"/>
          <w:kern w:val="36"/>
          <w:sz w:val="16"/>
          <w:szCs w:val="16"/>
        </w:rPr>
        <w:t xml:space="preserve"> eventuais e</w:t>
      </w:r>
      <w:r w:rsidRPr="00722E44">
        <w:rPr>
          <w:rFonts w:ascii="Arial" w:hAnsi="Arial" w:cs="Arial"/>
          <w:kern w:val="36"/>
          <w:sz w:val="16"/>
          <w:szCs w:val="16"/>
        </w:rPr>
        <w:t xml:space="preserve"> futura</w:t>
      </w:r>
      <w:r>
        <w:rPr>
          <w:rFonts w:ascii="Arial" w:hAnsi="Arial" w:cs="Arial"/>
          <w:kern w:val="36"/>
          <w:sz w:val="16"/>
          <w:szCs w:val="16"/>
        </w:rPr>
        <w:t>s</w:t>
      </w:r>
      <w:r w:rsidRPr="00722E44">
        <w:rPr>
          <w:rFonts w:ascii="Arial" w:hAnsi="Arial" w:cs="Arial"/>
          <w:kern w:val="36"/>
          <w:sz w:val="16"/>
          <w:szCs w:val="16"/>
        </w:rPr>
        <w:t xml:space="preserve"> </w:t>
      </w:r>
      <w:r w:rsidRPr="00F340D0">
        <w:rPr>
          <w:rFonts w:ascii="Arial" w:hAnsi="Arial" w:cs="Arial"/>
          <w:sz w:val="16"/>
          <w:szCs w:val="16"/>
        </w:rPr>
        <w:t xml:space="preserve">aquisições de </w:t>
      </w:r>
      <w:r>
        <w:rPr>
          <w:rFonts w:ascii="Arial" w:hAnsi="Arial" w:cs="Arial"/>
          <w:sz w:val="16"/>
          <w:szCs w:val="16"/>
        </w:rPr>
        <w:t>ÁGUA MINERAL</w:t>
      </w:r>
      <w:r w:rsidRPr="00F340D0">
        <w:rPr>
          <w:rFonts w:ascii="Arial" w:hAnsi="Arial" w:cs="Arial"/>
          <w:sz w:val="16"/>
          <w:szCs w:val="16"/>
        </w:rPr>
        <w:t xml:space="preserve">, visando atender </w:t>
      </w:r>
      <w:r>
        <w:rPr>
          <w:rFonts w:ascii="Arial" w:hAnsi="Arial" w:cs="Arial"/>
          <w:sz w:val="16"/>
          <w:szCs w:val="16"/>
        </w:rPr>
        <w:t>t</w:t>
      </w:r>
      <w:r w:rsidRPr="00F340D0">
        <w:rPr>
          <w:rFonts w:ascii="Arial" w:hAnsi="Arial" w:cs="Arial"/>
          <w:sz w:val="16"/>
          <w:szCs w:val="16"/>
        </w:rPr>
        <w:t>odos os órgãos da Administração Direta e Indireta, inclusive Autarquia</w:t>
      </w:r>
      <w:r>
        <w:rPr>
          <w:rFonts w:ascii="Arial" w:hAnsi="Arial" w:cs="Arial"/>
          <w:sz w:val="16"/>
          <w:szCs w:val="16"/>
        </w:rPr>
        <w:t>s e</w:t>
      </w:r>
      <w:r w:rsidRPr="00F340D0">
        <w:rPr>
          <w:rFonts w:ascii="Arial" w:hAnsi="Arial" w:cs="Arial"/>
          <w:sz w:val="16"/>
          <w:szCs w:val="16"/>
        </w:rPr>
        <w:t xml:space="preserve"> Fundações do Governo do Estado de Rondônia</w:t>
      </w:r>
      <w:r w:rsidRPr="00F340D0">
        <w:rPr>
          <w:rFonts w:ascii="Arial" w:hAnsi="Arial" w:cs="Arial"/>
          <w:kern w:val="36"/>
          <w:sz w:val="16"/>
          <w:szCs w:val="16"/>
        </w:rPr>
        <w:t xml:space="preserve">, </w:t>
      </w:r>
      <w:r>
        <w:rPr>
          <w:rFonts w:ascii="Arial" w:hAnsi="Arial" w:cs="Arial"/>
          <w:sz w:val="16"/>
          <w:szCs w:val="16"/>
        </w:rPr>
        <w:t xml:space="preserve">conforme </w:t>
      </w:r>
      <w:r w:rsidRPr="009D5B2A">
        <w:rPr>
          <w:rFonts w:ascii="Arial" w:hAnsi="Arial" w:cs="Arial"/>
          <w:sz w:val="16"/>
          <w:szCs w:val="16"/>
        </w:rPr>
        <w:t xml:space="preserve">Anexo Único desta ata, atendendo as condições previstas no instrumento convocatório e as constantes nesta </w:t>
      </w:r>
      <w:r w:rsidRPr="00722E44">
        <w:rPr>
          <w:rFonts w:ascii="Arial" w:hAnsi="Arial" w:cs="Arial"/>
          <w:sz w:val="16"/>
          <w:szCs w:val="16"/>
        </w:rPr>
        <w:t>Ata de Registro de Preços, sujeitando-se as partes às normas constantes da Lei nº. 8.666/93 e suas alterações, Decreto Estadual nº 10.898/2004 e suas alterações e em conformidade com as disposições a seguir</w:t>
      </w:r>
      <w:r w:rsidRPr="00BD337F">
        <w:rPr>
          <w:rFonts w:ascii="Arial" w:hAnsi="Arial" w:cs="Arial"/>
          <w:sz w:val="16"/>
          <w:szCs w:val="16"/>
        </w:rPr>
        <w:t>.</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2E300A" w:rsidP="00150F0C">
      <w:pPr>
        <w:pStyle w:val="PargrafodaLista"/>
        <w:numPr>
          <w:ilvl w:val="1"/>
          <w:numId w:val="39"/>
        </w:numPr>
        <w:rPr>
          <w:rFonts w:ascii="Arial" w:hAnsi="Arial" w:cs="Arial"/>
          <w:b/>
          <w:bCs/>
          <w:sz w:val="16"/>
          <w:szCs w:val="16"/>
        </w:rPr>
      </w:pPr>
      <w:r w:rsidRPr="00662006">
        <w:rPr>
          <w:rFonts w:ascii="Arial" w:hAnsi="Arial" w:cs="Arial"/>
          <w:b/>
          <w:sz w:val="16"/>
          <w:szCs w:val="16"/>
        </w:rPr>
        <w:t>REGISTRAR O PREÇO</w:t>
      </w:r>
      <w:r w:rsidRPr="002471C0">
        <w:rPr>
          <w:b/>
        </w:rPr>
        <w:t xml:space="preserve"> </w:t>
      </w:r>
      <w:r w:rsidRPr="002471C0">
        <w:rPr>
          <w:rFonts w:ascii="Arial" w:hAnsi="Arial" w:cs="Arial"/>
          <w:sz w:val="16"/>
          <w:szCs w:val="16"/>
        </w:rPr>
        <w:t xml:space="preserve">para </w:t>
      </w:r>
      <w:r w:rsidRPr="00722E44">
        <w:rPr>
          <w:rFonts w:ascii="Arial" w:hAnsi="Arial" w:cs="Arial"/>
          <w:kern w:val="36"/>
          <w:sz w:val="16"/>
          <w:szCs w:val="16"/>
        </w:rPr>
        <w:t>futura</w:t>
      </w:r>
      <w:r>
        <w:rPr>
          <w:rFonts w:ascii="Arial" w:hAnsi="Arial" w:cs="Arial"/>
          <w:kern w:val="36"/>
          <w:sz w:val="16"/>
          <w:szCs w:val="16"/>
        </w:rPr>
        <w:t>s</w:t>
      </w:r>
      <w:r w:rsidRPr="00722E44">
        <w:rPr>
          <w:rFonts w:ascii="Arial" w:hAnsi="Arial" w:cs="Arial"/>
          <w:kern w:val="36"/>
          <w:sz w:val="16"/>
          <w:szCs w:val="16"/>
        </w:rPr>
        <w:t xml:space="preserve"> </w:t>
      </w:r>
      <w:r w:rsidRPr="00F340D0">
        <w:rPr>
          <w:rFonts w:ascii="Arial" w:hAnsi="Arial" w:cs="Arial"/>
          <w:sz w:val="16"/>
          <w:szCs w:val="16"/>
        </w:rPr>
        <w:t xml:space="preserve">aquisições de </w:t>
      </w:r>
      <w:r>
        <w:rPr>
          <w:rFonts w:ascii="Arial" w:hAnsi="Arial" w:cs="Arial"/>
          <w:sz w:val="16"/>
          <w:szCs w:val="16"/>
        </w:rPr>
        <w:t>ÁGUA MINERAL</w:t>
      </w:r>
      <w:r w:rsidRPr="00F340D0">
        <w:rPr>
          <w:rFonts w:ascii="Arial" w:hAnsi="Arial" w:cs="Arial"/>
          <w:sz w:val="16"/>
          <w:szCs w:val="16"/>
        </w:rPr>
        <w:t xml:space="preserve">, visando atender </w:t>
      </w:r>
      <w:r>
        <w:rPr>
          <w:rFonts w:ascii="Arial" w:hAnsi="Arial" w:cs="Arial"/>
          <w:sz w:val="16"/>
          <w:szCs w:val="16"/>
        </w:rPr>
        <w:t>t</w:t>
      </w:r>
      <w:r w:rsidRPr="00F340D0">
        <w:rPr>
          <w:rFonts w:ascii="Arial" w:hAnsi="Arial" w:cs="Arial"/>
          <w:sz w:val="16"/>
          <w:szCs w:val="16"/>
        </w:rPr>
        <w:t>odos os órgãos da Administração Direta e Indireta, inclusive Autarquias e Fundações do Governo do Estado de Rondônia</w:t>
      </w:r>
      <w:r w:rsidR="00AB70A8">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Pr="00B75868"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9D2314" w:rsidRPr="00B75868" w:rsidRDefault="009D2314" w:rsidP="009D2314">
      <w:pPr>
        <w:pStyle w:val="Corpodetexto3"/>
        <w:tabs>
          <w:tab w:val="left" w:pos="900"/>
        </w:tabs>
        <w:ind w:right="47"/>
        <w:rPr>
          <w:rFonts w:ascii="Arial" w:hAnsi="Arial" w:cs="Arial"/>
          <w:sz w:val="16"/>
          <w:szCs w:val="16"/>
        </w:rPr>
      </w:pPr>
    </w:p>
    <w:p w:rsidR="00B75868" w:rsidRPr="00B75868" w:rsidRDefault="00570245" w:rsidP="00B75868">
      <w:pPr>
        <w:pStyle w:val="Corpodetexto3"/>
        <w:numPr>
          <w:ilvl w:val="1"/>
          <w:numId w:val="19"/>
        </w:numPr>
        <w:tabs>
          <w:tab w:val="left" w:pos="900"/>
        </w:tabs>
        <w:ind w:right="47"/>
        <w:rPr>
          <w:rFonts w:ascii="Arial" w:hAnsi="Arial" w:cs="Arial"/>
          <w:b/>
          <w:bCs/>
          <w:sz w:val="16"/>
          <w:szCs w:val="16"/>
        </w:rPr>
      </w:pPr>
      <w:r w:rsidRPr="00B75868">
        <w:rPr>
          <w:rFonts w:ascii="Arial" w:hAnsi="Arial" w:cs="Arial"/>
          <w:b/>
          <w:sz w:val="16"/>
          <w:szCs w:val="16"/>
        </w:rPr>
        <w:t xml:space="preserve">O </w:t>
      </w:r>
      <w:r w:rsidRPr="00B75868">
        <w:rPr>
          <w:rFonts w:ascii="Arial" w:hAnsi="Arial" w:cs="Arial"/>
          <w:b/>
          <w:bCs/>
          <w:sz w:val="16"/>
          <w:szCs w:val="16"/>
        </w:rPr>
        <w:t>prazo de entrega</w:t>
      </w:r>
      <w:r w:rsidR="000F74A8" w:rsidRPr="00B75868">
        <w:rPr>
          <w:rFonts w:ascii="Arial" w:hAnsi="Arial" w:cs="Arial"/>
          <w:b/>
          <w:bCs/>
          <w:sz w:val="16"/>
          <w:szCs w:val="16"/>
        </w:rPr>
        <w:t>:</w:t>
      </w:r>
      <w:r w:rsidR="00DE6B15" w:rsidRPr="00B75868">
        <w:rPr>
          <w:rFonts w:ascii="Arial" w:hAnsi="Arial" w:cs="Arial"/>
          <w:b/>
          <w:bCs/>
          <w:sz w:val="16"/>
          <w:szCs w:val="16"/>
        </w:rPr>
        <w:t xml:space="preserve"> </w:t>
      </w:r>
      <w:r w:rsidR="00DE6B15" w:rsidRPr="00B75868">
        <w:rPr>
          <w:rFonts w:ascii="Arial" w:hAnsi="Arial" w:cs="Arial"/>
          <w:bCs/>
          <w:sz w:val="16"/>
          <w:szCs w:val="16"/>
        </w:rPr>
        <w:t>A</w:t>
      </w:r>
      <w:r w:rsidR="00C53CAF" w:rsidRPr="00B75868">
        <w:rPr>
          <w:rFonts w:ascii="Arial" w:hAnsi="Arial" w:cs="Arial"/>
          <w:b/>
          <w:bCs/>
          <w:sz w:val="16"/>
          <w:szCs w:val="16"/>
        </w:rPr>
        <w:t xml:space="preserve"> </w:t>
      </w:r>
      <w:r w:rsidR="00DE6B15" w:rsidRPr="00B75868">
        <w:rPr>
          <w:rFonts w:ascii="Arial" w:hAnsi="Arial" w:cs="Arial"/>
          <w:bCs/>
          <w:sz w:val="16"/>
          <w:szCs w:val="16"/>
        </w:rPr>
        <w:t xml:space="preserve">entrega dos itens deverá ser </w:t>
      </w:r>
      <w:r w:rsidR="009B1FDD" w:rsidRPr="00B75868">
        <w:rPr>
          <w:rFonts w:ascii="Arial" w:hAnsi="Arial" w:cs="Arial"/>
          <w:bCs/>
          <w:sz w:val="16"/>
          <w:szCs w:val="16"/>
        </w:rPr>
        <w:t>até 24 (vinte e quatro) horas contados do recebimento da nota de empenho, expedida pelo órgão requerente</w:t>
      </w:r>
      <w:r w:rsidR="009D2314" w:rsidRPr="00B75868">
        <w:rPr>
          <w:rFonts w:ascii="Arial" w:hAnsi="Arial" w:cs="Arial"/>
          <w:sz w:val="16"/>
          <w:szCs w:val="16"/>
        </w:rPr>
        <w:t>.</w:t>
      </w:r>
    </w:p>
    <w:p w:rsidR="00B75868" w:rsidRPr="00B75868" w:rsidRDefault="00B75868" w:rsidP="00B75868">
      <w:pPr>
        <w:pStyle w:val="PargrafodaLista"/>
        <w:rPr>
          <w:rFonts w:ascii="Arial" w:hAnsi="Arial" w:cs="Arial"/>
          <w:b/>
          <w:bCs/>
          <w:sz w:val="16"/>
          <w:szCs w:val="16"/>
        </w:rPr>
      </w:pPr>
    </w:p>
    <w:p w:rsidR="00B75868" w:rsidRPr="00B75868" w:rsidRDefault="009D2314" w:rsidP="00B75868">
      <w:pPr>
        <w:pStyle w:val="Corpodetexto3"/>
        <w:numPr>
          <w:ilvl w:val="1"/>
          <w:numId w:val="19"/>
        </w:numPr>
        <w:tabs>
          <w:tab w:val="left" w:pos="900"/>
        </w:tabs>
        <w:ind w:right="47"/>
        <w:rPr>
          <w:rFonts w:ascii="Arial" w:hAnsi="Arial" w:cs="Arial"/>
          <w:b/>
          <w:bCs/>
          <w:sz w:val="16"/>
          <w:szCs w:val="16"/>
        </w:rPr>
      </w:pPr>
      <w:r w:rsidRPr="00B75868">
        <w:rPr>
          <w:rFonts w:ascii="Arial" w:hAnsi="Arial" w:cs="Arial"/>
          <w:b/>
          <w:bCs/>
          <w:sz w:val="16"/>
          <w:szCs w:val="16"/>
        </w:rPr>
        <w:t xml:space="preserve">Local de </w:t>
      </w:r>
      <w:r w:rsidR="00570245" w:rsidRPr="00B75868">
        <w:rPr>
          <w:rFonts w:ascii="Arial" w:hAnsi="Arial" w:cs="Arial"/>
          <w:b/>
          <w:bCs/>
          <w:sz w:val="16"/>
          <w:szCs w:val="16"/>
        </w:rPr>
        <w:t>entrega</w:t>
      </w:r>
      <w:r w:rsidRPr="00B75868">
        <w:rPr>
          <w:rFonts w:ascii="Arial" w:hAnsi="Arial" w:cs="Arial"/>
          <w:b/>
          <w:bCs/>
          <w:sz w:val="16"/>
          <w:szCs w:val="16"/>
        </w:rPr>
        <w:t>:</w:t>
      </w:r>
      <w:r w:rsidR="0049023D" w:rsidRPr="00B75868">
        <w:rPr>
          <w:rFonts w:ascii="Arial" w:hAnsi="Arial" w:cs="Arial"/>
          <w:b/>
          <w:bCs/>
          <w:sz w:val="16"/>
          <w:szCs w:val="16"/>
        </w:rPr>
        <w:t xml:space="preserve"> </w:t>
      </w:r>
      <w:r w:rsidR="00B75868" w:rsidRPr="00B75868">
        <w:rPr>
          <w:rFonts w:ascii="Arial" w:hAnsi="Arial" w:cs="Arial"/>
          <w:sz w:val="16"/>
          <w:szCs w:val="16"/>
        </w:rPr>
        <w:t xml:space="preserve">O local de entrega do objeto será no seguinte endereço: Almoxarifado Central do Governo do Estado de Rondônia – Rua: Antônio Lacerda; n°. 4168; Bairro: Setor Industrial, na cidade de Porto Velho – RO, no horário das </w:t>
      </w:r>
      <w:proofErr w:type="gramStart"/>
      <w:r w:rsidR="00B75868" w:rsidRPr="00B75868">
        <w:rPr>
          <w:rFonts w:ascii="Arial" w:hAnsi="Arial" w:cs="Arial"/>
          <w:sz w:val="16"/>
          <w:szCs w:val="16"/>
        </w:rPr>
        <w:t>7:30</w:t>
      </w:r>
      <w:proofErr w:type="gramEnd"/>
      <w:r w:rsidR="00B75868" w:rsidRPr="00B75868">
        <w:rPr>
          <w:rFonts w:ascii="Arial" w:hAnsi="Arial" w:cs="Arial"/>
          <w:sz w:val="16"/>
          <w:szCs w:val="16"/>
        </w:rPr>
        <w:t xml:space="preserve"> às 13:30 horas.</w:t>
      </w:r>
    </w:p>
    <w:p w:rsidR="006824AE" w:rsidRPr="00B75868" w:rsidRDefault="006824AE" w:rsidP="00B75868">
      <w:pPr>
        <w:pStyle w:val="PargrafodaLista"/>
        <w:tabs>
          <w:tab w:val="left" w:pos="900"/>
        </w:tabs>
        <w:ind w:left="360"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tbl>
      <w:tblPr>
        <w:tblW w:w="5000" w:type="pct"/>
        <w:tblCellMar>
          <w:top w:w="60" w:type="dxa"/>
          <w:left w:w="60" w:type="dxa"/>
          <w:bottom w:w="60" w:type="dxa"/>
          <w:right w:w="60" w:type="dxa"/>
        </w:tblCellMar>
        <w:tblLook w:val="04A0"/>
      </w:tblPr>
      <w:tblGrid>
        <w:gridCol w:w="11063"/>
      </w:tblGrid>
      <w:tr w:rsidR="0004336C" w:rsidRPr="0004336C" w:rsidTr="0004336C">
        <w:tc>
          <w:tcPr>
            <w:tcW w:w="0" w:type="auto"/>
            <w:shd w:val="clear" w:color="auto" w:fill="F7F6F3"/>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AGEVISA - </w:t>
            </w:r>
            <w:r w:rsidRPr="0004336C">
              <w:rPr>
                <w:rFonts w:ascii="Arial" w:hAnsi="Arial" w:cs="Arial"/>
                <w:sz w:val="16"/>
                <w:szCs w:val="16"/>
              </w:rPr>
              <w:t>Agência Estadual de Vigilância Sanitária</w:t>
            </w:r>
          </w:p>
        </w:tc>
      </w:tr>
      <w:tr w:rsidR="0004336C" w:rsidRPr="0004336C" w:rsidTr="0004336C">
        <w:tc>
          <w:tcPr>
            <w:tcW w:w="0" w:type="auto"/>
            <w:shd w:val="clear" w:color="auto" w:fill="FFFFFF"/>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CGE - </w:t>
            </w:r>
            <w:r w:rsidRPr="0004336C">
              <w:rPr>
                <w:rFonts w:ascii="Arial" w:hAnsi="Arial" w:cs="Arial"/>
                <w:sz w:val="16"/>
                <w:szCs w:val="16"/>
              </w:rPr>
              <w:t>Controladoria Geral do Estado</w:t>
            </w:r>
          </w:p>
        </w:tc>
      </w:tr>
      <w:tr w:rsidR="0004336C" w:rsidRPr="0004336C" w:rsidTr="0004336C">
        <w:tc>
          <w:tcPr>
            <w:tcW w:w="0" w:type="auto"/>
            <w:shd w:val="clear" w:color="auto" w:fill="F7F6F3"/>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DER - </w:t>
            </w:r>
            <w:r w:rsidRPr="0004336C">
              <w:rPr>
                <w:rFonts w:ascii="Arial" w:hAnsi="Arial" w:cs="Arial"/>
                <w:sz w:val="16"/>
                <w:szCs w:val="16"/>
              </w:rPr>
              <w:t>Departamento de Estradas de Rodagem e Transportes</w:t>
            </w:r>
          </w:p>
        </w:tc>
      </w:tr>
      <w:tr w:rsidR="0004336C" w:rsidRPr="0004336C" w:rsidTr="0004336C">
        <w:tc>
          <w:tcPr>
            <w:tcW w:w="0" w:type="auto"/>
            <w:shd w:val="clear" w:color="auto" w:fill="FFFFFF"/>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FHEMERON - </w:t>
            </w:r>
            <w:r w:rsidRPr="0004336C">
              <w:rPr>
                <w:rFonts w:ascii="Arial" w:hAnsi="Arial" w:cs="Arial"/>
                <w:sz w:val="16"/>
                <w:szCs w:val="16"/>
              </w:rPr>
              <w:t xml:space="preserve">Fundação </w:t>
            </w:r>
            <w:proofErr w:type="spellStart"/>
            <w:r w:rsidRPr="0004336C">
              <w:rPr>
                <w:rFonts w:ascii="Arial" w:hAnsi="Arial" w:cs="Arial"/>
                <w:sz w:val="16"/>
                <w:szCs w:val="16"/>
              </w:rPr>
              <w:t>Hemeron</w:t>
            </w:r>
            <w:proofErr w:type="spellEnd"/>
          </w:p>
        </w:tc>
      </w:tr>
      <w:tr w:rsidR="0004336C" w:rsidRPr="0004336C" w:rsidTr="0004336C">
        <w:tc>
          <w:tcPr>
            <w:tcW w:w="0" w:type="auto"/>
            <w:shd w:val="clear" w:color="auto" w:fill="F7F6F3"/>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IDARON - </w:t>
            </w:r>
            <w:r w:rsidRPr="0004336C">
              <w:rPr>
                <w:rFonts w:ascii="Arial" w:hAnsi="Arial" w:cs="Arial"/>
                <w:sz w:val="16"/>
                <w:szCs w:val="16"/>
              </w:rPr>
              <w:t xml:space="preserve">Agência de Defesa Sanitária </w:t>
            </w:r>
            <w:proofErr w:type="spellStart"/>
            <w:r w:rsidRPr="0004336C">
              <w:rPr>
                <w:rFonts w:ascii="Arial" w:hAnsi="Arial" w:cs="Arial"/>
                <w:sz w:val="16"/>
                <w:szCs w:val="16"/>
              </w:rPr>
              <w:t>Agrosilvopastoril</w:t>
            </w:r>
            <w:proofErr w:type="spellEnd"/>
          </w:p>
        </w:tc>
      </w:tr>
      <w:tr w:rsidR="0004336C" w:rsidRPr="0004336C" w:rsidTr="0004336C">
        <w:tc>
          <w:tcPr>
            <w:tcW w:w="0" w:type="auto"/>
            <w:shd w:val="clear" w:color="auto" w:fill="FFFFFF"/>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SEAD - </w:t>
            </w:r>
            <w:r w:rsidRPr="0004336C">
              <w:rPr>
                <w:rFonts w:ascii="Arial" w:hAnsi="Arial" w:cs="Arial"/>
                <w:sz w:val="16"/>
                <w:szCs w:val="16"/>
              </w:rPr>
              <w:t>Secretaria de Estado da Administração</w:t>
            </w:r>
          </w:p>
        </w:tc>
      </w:tr>
      <w:tr w:rsidR="0004336C" w:rsidRPr="0004336C" w:rsidTr="0004336C">
        <w:tc>
          <w:tcPr>
            <w:tcW w:w="0" w:type="auto"/>
            <w:shd w:val="clear" w:color="auto" w:fill="F7F6F3"/>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SEAGRI - </w:t>
            </w:r>
            <w:r w:rsidRPr="0004336C">
              <w:rPr>
                <w:rFonts w:ascii="Arial" w:hAnsi="Arial" w:cs="Arial"/>
                <w:sz w:val="16"/>
                <w:szCs w:val="16"/>
              </w:rPr>
              <w:t>Secretaria de Estado da Agricultura, Pecuária e Regularização Fundiária</w:t>
            </w:r>
          </w:p>
        </w:tc>
      </w:tr>
      <w:tr w:rsidR="0004336C" w:rsidRPr="0004336C" w:rsidTr="0004336C">
        <w:tc>
          <w:tcPr>
            <w:tcW w:w="0" w:type="auto"/>
            <w:shd w:val="clear" w:color="auto" w:fill="FFFFFF"/>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SEAS - </w:t>
            </w:r>
            <w:r w:rsidRPr="0004336C">
              <w:rPr>
                <w:rFonts w:ascii="Arial" w:hAnsi="Arial" w:cs="Arial"/>
                <w:sz w:val="16"/>
                <w:szCs w:val="16"/>
              </w:rPr>
              <w:t>Secretaria de Estado da Assistência Social</w:t>
            </w:r>
          </w:p>
        </w:tc>
      </w:tr>
      <w:tr w:rsidR="0004336C" w:rsidRPr="0004336C" w:rsidTr="0004336C">
        <w:tc>
          <w:tcPr>
            <w:tcW w:w="0" w:type="auto"/>
            <w:shd w:val="clear" w:color="auto" w:fill="F7F6F3"/>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SEDUC - </w:t>
            </w:r>
            <w:r w:rsidRPr="0004336C">
              <w:rPr>
                <w:rFonts w:ascii="Arial" w:hAnsi="Arial" w:cs="Arial"/>
                <w:sz w:val="16"/>
                <w:szCs w:val="16"/>
              </w:rPr>
              <w:t>Secretaria de Estado de Educação</w:t>
            </w:r>
          </w:p>
        </w:tc>
      </w:tr>
      <w:tr w:rsidR="0004336C" w:rsidRPr="0004336C" w:rsidTr="0004336C">
        <w:tc>
          <w:tcPr>
            <w:tcW w:w="0" w:type="auto"/>
            <w:shd w:val="clear" w:color="auto" w:fill="FFFFFF"/>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SEFIN - </w:t>
            </w:r>
            <w:r w:rsidRPr="0004336C">
              <w:rPr>
                <w:rFonts w:ascii="Arial" w:hAnsi="Arial" w:cs="Arial"/>
                <w:sz w:val="16"/>
                <w:szCs w:val="16"/>
              </w:rPr>
              <w:t>Secretaria de Estado de Finanças</w:t>
            </w:r>
          </w:p>
        </w:tc>
      </w:tr>
      <w:tr w:rsidR="0004336C" w:rsidRPr="0004336C" w:rsidTr="0004336C">
        <w:tc>
          <w:tcPr>
            <w:tcW w:w="0" w:type="auto"/>
            <w:shd w:val="clear" w:color="auto" w:fill="F7F6F3"/>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SEJUS - </w:t>
            </w:r>
            <w:r w:rsidRPr="0004336C">
              <w:rPr>
                <w:rFonts w:ascii="Arial" w:hAnsi="Arial" w:cs="Arial"/>
                <w:sz w:val="16"/>
                <w:szCs w:val="16"/>
              </w:rPr>
              <w:t>Secretaria de Estado de Justiça</w:t>
            </w:r>
          </w:p>
        </w:tc>
      </w:tr>
      <w:tr w:rsidR="0004336C" w:rsidRPr="0004336C" w:rsidTr="0004336C">
        <w:tc>
          <w:tcPr>
            <w:tcW w:w="0" w:type="auto"/>
            <w:shd w:val="clear" w:color="auto" w:fill="FFFFFF"/>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SEPLAN - </w:t>
            </w:r>
            <w:r w:rsidRPr="0004336C">
              <w:rPr>
                <w:rFonts w:ascii="Arial" w:hAnsi="Arial" w:cs="Arial"/>
                <w:sz w:val="16"/>
                <w:szCs w:val="16"/>
              </w:rPr>
              <w:t>Secretaria de Estado do Planejamento e Coordenação Geral</w:t>
            </w:r>
          </w:p>
        </w:tc>
      </w:tr>
      <w:tr w:rsidR="0004336C" w:rsidRPr="0004336C" w:rsidTr="0004336C">
        <w:tc>
          <w:tcPr>
            <w:tcW w:w="0" w:type="auto"/>
            <w:shd w:val="clear" w:color="auto" w:fill="F7F6F3"/>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SESAU - </w:t>
            </w:r>
            <w:r w:rsidRPr="0004336C">
              <w:rPr>
                <w:rFonts w:ascii="Arial" w:hAnsi="Arial" w:cs="Arial"/>
                <w:sz w:val="16"/>
                <w:szCs w:val="16"/>
              </w:rPr>
              <w:t>Secretaria de Estado de Saúde</w:t>
            </w:r>
          </w:p>
        </w:tc>
      </w:tr>
      <w:tr w:rsidR="0004336C" w:rsidRPr="0004336C" w:rsidTr="0004336C">
        <w:tc>
          <w:tcPr>
            <w:tcW w:w="0" w:type="auto"/>
            <w:shd w:val="clear" w:color="auto" w:fill="FFFFFF"/>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SESDEC - </w:t>
            </w:r>
            <w:r w:rsidRPr="0004336C">
              <w:rPr>
                <w:rFonts w:ascii="Arial" w:hAnsi="Arial" w:cs="Arial"/>
                <w:sz w:val="16"/>
                <w:szCs w:val="16"/>
              </w:rPr>
              <w:t>Secretaria de Estado da Segurança, Defesa e Cidadania</w:t>
            </w:r>
          </w:p>
        </w:tc>
      </w:tr>
      <w:tr w:rsidR="0004336C" w:rsidRPr="0004336C" w:rsidTr="0004336C">
        <w:tc>
          <w:tcPr>
            <w:tcW w:w="0" w:type="auto"/>
            <w:shd w:val="clear" w:color="auto" w:fill="F7F6F3"/>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SUGESPE - </w:t>
            </w:r>
            <w:r w:rsidRPr="0004336C">
              <w:rPr>
                <w:rFonts w:ascii="Arial" w:hAnsi="Arial" w:cs="Arial"/>
                <w:sz w:val="16"/>
                <w:szCs w:val="16"/>
              </w:rPr>
              <w:t>Superintendência de Gestão de Suprimentos, Logística e Gastos Públicos Essenciais</w:t>
            </w:r>
          </w:p>
        </w:tc>
      </w:tr>
      <w:tr w:rsidR="0004336C" w:rsidRPr="0004336C" w:rsidTr="0004336C">
        <w:tc>
          <w:tcPr>
            <w:tcW w:w="0" w:type="auto"/>
            <w:shd w:val="clear" w:color="auto" w:fill="FFFFFF"/>
            <w:vAlign w:val="center"/>
            <w:hideMark/>
          </w:tcPr>
          <w:p w:rsidR="0004336C" w:rsidRPr="0004336C" w:rsidRDefault="0004336C" w:rsidP="0004336C">
            <w:pPr>
              <w:rPr>
                <w:rFonts w:ascii="Arial" w:hAnsi="Arial" w:cs="Arial"/>
                <w:b/>
                <w:sz w:val="16"/>
                <w:szCs w:val="16"/>
              </w:rPr>
            </w:pPr>
            <w:r w:rsidRPr="0004336C">
              <w:rPr>
                <w:rFonts w:ascii="Arial" w:hAnsi="Arial" w:cs="Arial"/>
                <w:b/>
                <w:sz w:val="16"/>
                <w:szCs w:val="16"/>
              </w:rPr>
              <w:t xml:space="preserve">SUPEL - </w:t>
            </w:r>
            <w:r w:rsidRPr="0004336C">
              <w:rPr>
                <w:rFonts w:ascii="Arial" w:hAnsi="Arial" w:cs="Arial"/>
                <w:sz w:val="16"/>
                <w:szCs w:val="16"/>
              </w:rPr>
              <w:t>Superintendência Estadual de Compras e Licitações</w:t>
            </w:r>
          </w:p>
        </w:tc>
      </w:tr>
    </w:tbl>
    <w:p w:rsidR="006A4CB3" w:rsidRPr="006A4CB3" w:rsidRDefault="006A4CB3" w:rsidP="001D515A">
      <w:pPr>
        <w:rPr>
          <w:rFonts w:ascii="Arial" w:hAnsi="Arial" w:cs="Arial"/>
          <w:sz w:val="16"/>
          <w:szCs w:val="16"/>
        </w:rPr>
      </w:pPr>
      <w:r>
        <w:rPr>
          <w:rStyle w:val="st"/>
          <w:rFonts w:ascii="Arial" w:eastAsiaTheme="majorEastAsia" w:hAnsi="Arial" w:cs="Arial"/>
          <w:sz w:val="16"/>
          <w:szCs w:val="16"/>
        </w:rPr>
        <w:t>.</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15A" w:rsidRDefault="001D515A">
      <w:r>
        <w:separator/>
      </w:r>
    </w:p>
  </w:endnote>
  <w:endnote w:type="continuationSeparator" w:id="1">
    <w:p w:rsidR="001D515A" w:rsidRDefault="001D51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15A" w:rsidRDefault="001D515A">
      <w:r>
        <w:separator/>
      </w:r>
    </w:p>
  </w:footnote>
  <w:footnote w:type="continuationSeparator" w:id="1">
    <w:p w:rsidR="001D515A" w:rsidRDefault="001D51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15A" w:rsidRDefault="001D515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77B39"/>
    <w:rsid w:val="0098097E"/>
    <w:rsid w:val="009A230C"/>
    <w:rsid w:val="009A3C8C"/>
    <w:rsid w:val="009A4671"/>
    <w:rsid w:val="009B1C4F"/>
    <w:rsid w:val="009B1FDD"/>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9F6"/>
    <w:rsid w:val="00DC5B3B"/>
    <w:rsid w:val="00DD2FBA"/>
    <w:rsid w:val="00DD4A61"/>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20F2"/>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2670</Words>
  <Characters>15227</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4</cp:revision>
  <cp:lastPrinted>2013-09-04T19:30:00Z</cp:lastPrinted>
  <dcterms:created xsi:type="dcterms:W3CDTF">2013-09-04T14:24:00Z</dcterms:created>
  <dcterms:modified xsi:type="dcterms:W3CDTF">2013-09-04T19:30:00Z</dcterms:modified>
</cp:coreProperties>
</file>